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22" w:rsidRPr="00B35322" w:rsidRDefault="00B35322" w:rsidP="00B353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353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Sejm za podwyżką dla służb mundurowych</w:t>
      </w:r>
    </w:p>
    <w:p w:rsidR="00EC16A7" w:rsidRDefault="00B35322" w:rsidP="00B3532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322">
        <w:rPr>
          <w:rFonts w:ascii="Times New Roman" w:eastAsia="Times New Roman" w:hAnsi="Times New Roman" w:cs="Times New Roman"/>
          <w:sz w:val="24"/>
          <w:szCs w:val="24"/>
          <w:lang w:eastAsia="pl-PL"/>
        </w:rPr>
        <w:t>Sejm przegłosował w piątek poprawkę do projektu budżetu na 2012 r. przewidującą od 1 października podwyżki w wysokości 300 zł dla strażaków, funkcjonariuszy Straży Granicznej, Biura Ochrony Rządu i Służby Więziennej. Posłowie przegłosowali wniosek PO przewidujący podwyżki dla służb mundurowych. Pieniądze na wzrost wynagrodzeń (w sumie ponad 76 mln zł) mają pochodzić z rezerwy na przeciwdziałanie i usuwanie skutków klęsk żywiołowych. Za poprawką było 325 posłów, przeciw 112, jeden poseł się wstrzymał.</w:t>
      </w:r>
      <w:r w:rsidRPr="00B353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53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4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>
              <wp:extent cx="457200" cy="457200"/>
              <wp:effectExtent l="19050" t="0" r="0" b="0"/>
              <wp:docPr id="1" name="Obraz 1" descr="http://zzsflorian.pl/files/image/html.jp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zzsflorian.pl/files/image/html.jp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353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Link do strony Sejmu</w:t>
        </w:r>
      </w:hyperlink>
      <w:r w:rsidRPr="00B353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53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53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Podwyżki nastąpią 1 października 2012 r., jeżeli do tego czasu nie dojdzie do nadzwyczajnych sytuacji, wskutek których pieniądze z tej rezerwy nie zostałyby wykorzystane. Zgodnie z poprawką Straż Graniczna otrzyma na wzrost pensji 16,4 mln zł, Państwowa Straż Pożarna 30 mln zł, Biuro Ochrony Rządu 2,2 mln zł, a Służba Więzienna 27,2 mln zł. Podobne poprawki złożyli posłowie z PSL, SP i PiS. Wnioski opozycyjne przewidywały jednak bezwarunkowe podwyżki dla służb mundurowych, które nastąpiłyby 1 lipca 2012 r. Głosowanie w Sejmie nad projektem ustawy budżetowej obejmuje 346 poprawek oraz 11 tzw. wniosków mniejszości, czyli poprawek przedstawionych do głosowania, które po pierwszym czytaniu nie uzyskały poparcia komisji finansów, a także całość ustawy. Uchwalony budżet zostanie przekaz Związkowcy chcą, by wzrost płac - po 300 zł brutto od połowy 2012 r. - objął nie tylko policjantów oraz żołnierzy, ale także funkcjonariuszy Straży Granicznej, Państwowej Straży Pożarnej i Służby Więziennej.</w:t>
      </w:r>
      <w:r w:rsidRPr="00B353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53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połowie stycznia minister spraw wewnętrznych Jacek Cichocki poinformował, że w tym roku nie ma pieniędzy na podwyżki dla funkcjonariuszy SG i PSP. Szef MSW zapewnił wówczas, że "jest wola polityczna rządu i premiera", żeby w 2013 r. strażacy, pogranicznicy oraz funkcjonariusze SW dostali po 300 zł podwyżki.</w:t>
      </w:r>
      <w:r w:rsidRPr="00B353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53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grudniu 2011 r. - na znak protestu - oflagowane zostały jednostki i posterunki poszczególnych formacji. Na początku stycznia w wielu miejscach w kraju w samo południe na kilka minut włączono syreny i sygnalizację świetlną w pojazdach służbowych. Funkcjonariusze SG przeprowadzili także strajk włoski na lotnisku w Warszawie oraz na przejściach granicznych z Ukrainą w Dorohusku i w Medyce. 12 stycznia w Warszawie, Wrocławiu, Poznaniu i Gdańsku, miastach - organizatorach Euro 2012 - odbyły się pikiety. </w:t>
      </w:r>
      <w:r w:rsidRPr="00B353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53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dniu 1 lutego zbierze się ogólnopolski komitet protestacyjny, który przeanalizuje piątkowe decyzje Sejmu i podejmie w tej sprawie stanowisko.</w:t>
      </w:r>
      <w:r w:rsidR="00EC16A7">
        <w:rPr>
          <w:rFonts w:ascii="Times New Roman" w:eastAsia="Times New Roman" w:hAnsi="Times New Roman" w:cs="Times New Roman"/>
          <w:sz w:val="24"/>
          <w:szCs w:val="24"/>
          <w:lang w:eastAsia="pl-PL"/>
        </w:rPr>
        <w:t>\</w:t>
      </w:r>
    </w:p>
    <w:p w:rsidR="00781841" w:rsidRDefault="00EC16A7" w:rsidP="00B35322">
      <w:r w:rsidRPr="00B35322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Źródło: Dziennik Gazeta Prawna</w:t>
      </w:r>
      <w:r w:rsidR="00B35322" w:rsidRPr="00B353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35322" w:rsidRPr="00B353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65D3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2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40.5pt" o:ole="">
            <v:imagedata r:id="rId6" o:title=""/>
          </v:shape>
          <o:OLEObject Type="Embed" ProgID="Package" ShapeID="_x0000_i1025" DrawAspect="Content" ObjectID="_1389344270" r:id="rId7"/>
        </w:object>
      </w:r>
    </w:p>
    <w:sectPr w:rsidR="00781841" w:rsidSect="00EC16A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5322"/>
    <w:rsid w:val="005156C8"/>
    <w:rsid w:val="00565D36"/>
    <w:rsid w:val="00612735"/>
    <w:rsid w:val="00781841"/>
    <w:rsid w:val="00B35322"/>
    <w:rsid w:val="00EC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841"/>
  </w:style>
  <w:style w:type="paragraph" w:styleId="Nagwek1">
    <w:name w:val="heading 1"/>
    <w:basedOn w:val="Normalny"/>
    <w:link w:val="Nagwek1Znak"/>
    <w:uiPriority w:val="9"/>
    <w:qFormat/>
    <w:rsid w:val="00B35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532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53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hyperlink" Target="http://www.sejm.gov.pl/sejm7.nsf/agent.xsp?symbol=glosowania&amp;NrKadencji=7&amp;NrPosiedzenia=7&amp;NrGlosowania=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2012-01-29T11:07:00Z</dcterms:created>
  <dcterms:modified xsi:type="dcterms:W3CDTF">2012-01-29T11:11:00Z</dcterms:modified>
</cp:coreProperties>
</file>